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45EB" w:rsidRPr="004F244D" w:rsidRDefault="00DB6D1D" w:rsidP="004F244D">
      <w:pPr>
        <w:jc w:val="center"/>
        <w:rPr>
          <w:b/>
          <w:u w:val="single"/>
        </w:rPr>
      </w:pPr>
      <w:r w:rsidRPr="004F244D">
        <w:rPr>
          <w:b/>
          <w:u w:val="single"/>
        </w:rPr>
        <w:t>MGT-340-001-2021-030&gt;&gt; Discussions &gt;&gt; Chapter 2 Video and Discussion</w:t>
      </w:r>
    </w:p>
    <w:p w:rsidR="004F244D" w:rsidRPr="004F244D" w:rsidRDefault="004F244D" w:rsidP="004F244D">
      <w:pPr>
        <w:pStyle w:val="ListParagraph"/>
        <w:numPr>
          <w:ilvl w:val="0"/>
          <w:numId w:val="1"/>
        </w:numPr>
        <w:rPr>
          <w:b/>
        </w:rPr>
      </w:pPr>
      <w:r w:rsidRPr="004F244D">
        <w:rPr>
          <w:b/>
        </w:rPr>
        <w:t>Read the case; Carter Cleaning Co. (p.56</w:t>
      </w:r>
      <w:r w:rsidR="00571B69" w:rsidRPr="004F244D">
        <w:rPr>
          <w:b/>
        </w:rPr>
        <w:t>) and</w:t>
      </w:r>
      <w:r w:rsidRPr="004F244D">
        <w:rPr>
          <w:b/>
        </w:rPr>
        <w:t xml:space="preserve"> answer questions 2-22, 2-24, </w:t>
      </w:r>
      <w:r w:rsidR="00571B69" w:rsidRPr="004F244D">
        <w:rPr>
          <w:b/>
        </w:rPr>
        <w:t>and 2</w:t>
      </w:r>
      <w:r w:rsidRPr="004F244D">
        <w:rPr>
          <w:b/>
        </w:rPr>
        <w:t>-25.</w:t>
      </w:r>
    </w:p>
    <w:p w:rsidR="004F244D" w:rsidRPr="004F244D" w:rsidRDefault="004F244D" w:rsidP="004F244D">
      <w:pPr>
        <w:rPr>
          <w:b/>
        </w:rPr>
      </w:pPr>
      <w:r w:rsidRPr="004F244D">
        <w:rPr>
          <w:b/>
        </w:rPr>
        <w:t xml:space="preserve">Questions </w:t>
      </w:r>
    </w:p>
    <w:p w:rsidR="004F244D" w:rsidRPr="004F244D" w:rsidRDefault="004F244D" w:rsidP="004F244D">
      <w:pPr>
        <w:rPr>
          <w:b/>
        </w:rPr>
      </w:pPr>
      <w:r w:rsidRPr="004F244D">
        <w:rPr>
          <w:b/>
        </w:rPr>
        <w:t xml:space="preserve">2-22. Is it true, as Jack Carter claims, that “we can’t be accused of being discriminatory because we hire mostly women and minorities anyway”? </w:t>
      </w:r>
    </w:p>
    <w:p w:rsidR="004F244D" w:rsidRDefault="004F244D" w:rsidP="004F244D">
      <w:r>
        <w:t xml:space="preserve">No, it is not. The hiring practices at the company are not formal and do not take into account the required legal considerations. Just by having several women and minority </w:t>
      </w:r>
      <w:r w:rsidR="00571B69">
        <w:t>persons</w:t>
      </w:r>
      <w:r>
        <w:t xml:space="preserve"> do not mean that the </w:t>
      </w:r>
      <w:r w:rsidR="00571B69">
        <w:t>hiring</w:t>
      </w:r>
      <w:r>
        <w:t xml:space="preserve"> practices are compliant to laws. For instance, women job applicants are subjected to unfair questioning. </w:t>
      </w:r>
    </w:p>
    <w:p w:rsidR="004F244D" w:rsidRPr="004F244D" w:rsidRDefault="004F244D" w:rsidP="004F244D">
      <w:pPr>
        <w:rPr>
          <w:b/>
        </w:rPr>
      </w:pPr>
      <w:r w:rsidRPr="004F244D">
        <w:rPr>
          <w:b/>
        </w:rPr>
        <w:t xml:space="preserve">2-24. How should she and her company address the possible problems of age discrimination? </w:t>
      </w:r>
    </w:p>
    <w:p w:rsidR="004F244D" w:rsidRDefault="004F244D" w:rsidP="004F244D">
      <w:r>
        <w:t>The company should promote and compe</w:t>
      </w:r>
      <w:r w:rsidR="00571B69">
        <w:t>n</w:t>
      </w:r>
      <w:r>
        <w:t>sa</w:t>
      </w:r>
      <w:bookmarkStart w:id="0" w:name="_GoBack"/>
      <w:bookmarkEnd w:id="0"/>
      <w:r>
        <w:t xml:space="preserve">te the employees based on the experience and </w:t>
      </w:r>
      <w:r w:rsidR="00571B69">
        <w:t>length</w:t>
      </w:r>
      <w:r>
        <w:t xml:space="preserve"> of stay in the firm. For instance, the older man should earn considerably higher than the youthful employees. </w:t>
      </w:r>
    </w:p>
    <w:p w:rsidR="004F244D" w:rsidRPr="004F244D" w:rsidRDefault="004F244D" w:rsidP="004F244D">
      <w:pPr>
        <w:rPr>
          <w:b/>
        </w:rPr>
      </w:pPr>
      <w:r w:rsidRPr="004F244D">
        <w:rPr>
          <w:b/>
        </w:rPr>
        <w:t xml:space="preserve">2-25. Given the fact that each of its stores has only a handful of employees, is her company in fact covered by equal rights legislation? </w:t>
      </w:r>
    </w:p>
    <w:p w:rsidR="004F244D" w:rsidRDefault="004F244D" w:rsidP="004F244D">
      <w:r>
        <w:t xml:space="preserve">Yes, it is. Despite the small work force, the law </w:t>
      </w:r>
      <w:r w:rsidR="00571B69">
        <w:t>recognizes</w:t>
      </w:r>
      <w:r>
        <w:t xml:space="preserve"> that every employee has equal rights </w:t>
      </w:r>
      <w:r w:rsidR="00571B69">
        <w:t>against</w:t>
      </w:r>
      <w:r>
        <w:t xml:space="preserve"> </w:t>
      </w:r>
      <w:r w:rsidR="00571B69">
        <w:t>any</w:t>
      </w:r>
      <w:r>
        <w:t xml:space="preserve"> forms of discrimination and harassment based on skin color, religion, </w:t>
      </w:r>
      <w:r w:rsidR="00571B69">
        <w:t>gender</w:t>
      </w:r>
      <w:r>
        <w:t xml:space="preserve"> and age among others. </w:t>
      </w:r>
    </w:p>
    <w:p w:rsidR="004F244D" w:rsidRDefault="004F244D" w:rsidP="004F244D"/>
    <w:p w:rsidR="004F244D" w:rsidRPr="00D91E91" w:rsidRDefault="004F244D" w:rsidP="004F244D">
      <w:pPr>
        <w:rPr>
          <w:b/>
        </w:rPr>
      </w:pPr>
      <w:r w:rsidRPr="00D91E91">
        <w:rPr>
          <w:b/>
        </w:rPr>
        <w:t>B. Watch the video and answer the following related questions:</w:t>
      </w:r>
    </w:p>
    <w:p w:rsidR="00D91E91" w:rsidRDefault="004F244D" w:rsidP="00D91E91">
      <w:pPr>
        <w:pStyle w:val="ListParagraph"/>
        <w:numPr>
          <w:ilvl w:val="0"/>
          <w:numId w:val="2"/>
        </w:numPr>
      </w:pPr>
      <w:r w:rsidRPr="00D91E91">
        <w:rPr>
          <w:b/>
        </w:rPr>
        <w:t>Sexual harassment cases like this one often boil down to "her word v. his word". What evidence</w:t>
      </w:r>
      <w:r>
        <w:t xml:space="preserve"> do YOU believe would be critical in deciding such a case?</w:t>
      </w:r>
    </w:p>
    <w:p w:rsidR="00D91E91" w:rsidRDefault="00D91E91" w:rsidP="00D91E91">
      <w:pPr>
        <w:pStyle w:val="ListParagraph"/>
      </w:pPr>
      <w:r>
        <w:t xml:space="preserve">First, it is important to make a psychological and biological assessment of a victim which often could yield important insights if they were harassed. A report by a psychologist would affirm the claims if true or untrue. Secondly, forensic evidence could also </w:t>
      </w:r>
      <w:r w:rsidR="00571B69">
        <w:t xml:space="preserve">be </w:t>
      </w:r>
      <w:r>
        <w:t xml:space="preserve">used to substantiate claims for instance, if inappropriate texts were sent, or if a victim’s room shows signs of struggle etc. </w:t>
      </w:r>
    </w:p>
    <w:p w:rsidR="00D91E91" w:rsidRDefault="00D91E91" w:rsidP="00D91E91">
      <w:pPr>
        <w:pStyle w:val="ListParagraph"/>
      </w:pPr>
    </w:p>
    <w:p w:rsidR="004F244D" w:rsidRPr="00D91E91" w:rsidRDefault="004F244D" w:rsidP="00D91E91">
      <w:pPr>
        <w:pStyle w:val="ListParagraph"/>
        <w:numPr>
          <w:ilvl w:val="0"/>
          <w:numId w:val="1"/>
        </w:numPr>
        <w:rPr>
          <w:b/>
        </w:rPr>
      </w:pPr>
      <w:r w:rsidRPr="00D91E91">
        <w:rPr>
          <w:b/>
        </w:rPr>
        <w:t xml:space="preserve">Did Yale respond appropriately? How should universities like Yale and NKU </w:t>
      </w:r>
      <w:r w:rsidR="00571B69" w:rsidRPr="00D91E91">
        <w:rPr>
          <w:b/>
        </w:rPr>
        <w:t>(a</w:t>
      </w:r>
      <w:r w:rsidRPr="00D91E91">
        <w:rPr>
          <w:b/>
        </w:rPr>
        <w:t xml:space="preserve"> recent case) respond?</w:t>
      </w:r>
    </w:p>
    <w:p w:rsidR="00D91E91" w:rsidRDefault="00D91E91" w:rsidP="00D91E91">
      <w:pPr>
        <w:pStyle w:val="ListParagraph"/>
      </w:pPr>
      <w:r>
        <w:t xml:space="preserve">The </w:t>
      </w:r>
      <w:r w:rsidR="00571B69">
        <w:t>University</w:t>
      </w:r>
      <w:r>
        <w:t xml:space="preserve"> did not give a satisfactory response. The message sent out was only for damage control and showed no seriousness in trying to solve the problem. Besides, repeated denial to schedule an interview casts the institution in a bad light since it did not precisely offer adequate </w:t>
      </w:r>
      <w:r w:rsidR="00571B69">
        <w:t>explanation</w:t>
      </w:r>
      <w:r>
        <w:t xml:space="preserve"> or respond to other arising question of sexual harassment on the campus. When such an issue occurs, it is important for </w:t>
      </w:r>
      <w:r w:rsidR="00571B69">
        <w:t>management</w:t>
      </w:r>
      <w:r>
        <w:t xml:space="preserve"> to hold a series of meetings not just </w:t>
      </w:r>
      <w:r w:rsidR="00571B69">
        <w:t>with</w:t>
      </w:r>
      <w:r>
        <w:t xml:space="preserve"> the media </w:t>
      </w:r>
      <w:r w:rsidR="00571B69">
        <w:t>but</w:t>
      </w:r>
      <w:r>
        <w:t xml:space="preserve"> also with </w:t>
      </w:r>
      <w:r w:rsidR="00571B69">
        <w:t>students</w:t>
      </w:r>
      <w:r>
        <w:t xml:space="preserve"> and key stakeholders to determine a common cause. </w:t>
      </w:r>
    </w:p>
    <w:p w:rsidR="00D91E91" w:rsidRDefault="00D91E91" w:rsidP="00D91E91">
      <w:pPr>
        <w:pStyle w:val="ListParagraph"/>
      </w:pPr>
    </w:p>
    <w:p w:rsidR="00DB6D1D" w:rsidRPr="00D91E91" w:rsidRDefault="004F244D" w:rsidP="00D91E91">
      <w:pPr>
        <w:pStyle w:val="ListParagraph"/>
        <w:numPr>
          <w:ilvl w:val="0"/>
          <w:numId w:val="1"/>
        </w:numPr>
        <w:rPr>
          <w:b/>
        </w:rPr>
      </w:pPr>
      <w:r w:rsidRPr="00D91E91">
        <w:rPr>
          <w:b/>
        </w:rPr>
        <w:t xml:space="preserve">Are sexual harassment cases on university campuses, in your estimation, rare or common? What can be done to prevent such </w:t>
      </w:r>
      <w:r w:rsidR="00571B69" w:rsidRPr="00D91E91">
        <w:rPr>
          <w:b/>
        </w:rPr>
        <w:t>cases?</w:t>
      </w:r>
    </w:p>
    <w:p w:rsidR="00D91E91" w:rsidRDefault="00D91E91" w:rsidP="00D91E91">
      <w:pPr>
        <w:pStyle w:val="ListParagraph"/>
      </w:pPr>
      <w:r>
        <w:lastRenderedPageBreak/>
        <w:t xml:space="preserve">In my view, they are very common even when the mainstream media does not </w:t>
      </w:r>
      <w:r w:rsidR="00571B69">
        <w:t>highlight</w:t>
      </w:r>
      <w:r>
        <w:t xml:space="preserve"> about them. For prevention, it is important for advocacy and non-</w:t>
      </w:r>
      <w:r w:rsidR="00571B69">
        <w:t>governmental</w:t>
      </w:r>
      <w:r>
        <w:t xml:space="preserve"> actors to join the </w:t>
      </w:r>
      <w:r w:rsidR="00571B69">
        <w:t>student</w:t>
      </w:r>
      <w:r>
        <w:t xml:space="preserve"> community and further offer sensitization </w:t>
      </w:r>
      <w:r w:rsidR="00571B69">
        <w:t>against</w:t>
      </w:r>
      <w:r>
        <w:t xml:space="preserve"> all forms of sexual harassment. </w:t>
      </w:r>
    </w:p>
    <w:sectPr w:rsidR="00D91E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B73E9C"/>
    <w:multiLevelType w:val="hybridMultilevel"/>
    <w:tmpl w:val="782000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ECF5822"/>
    <w:multiLevelType w:val="hybridMultilevel"/>
    <w:tmpl w:val="CB4A82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D1D"/>
    <w:rsid w:val="004F244D"/>
    <w:rsid w:val="00571B69"/>
    <w:rsid w:val="005D45EB"/>
    <w:rsid w:val="00D91E91"/>
    <w:rsid w:val="00DB6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59238F-3FF1-4272-AF74-378A043A0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24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437</Words>
  <Characters>2496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2021-01-17T14:33:00Z</dcterms:created>
  <dcterms:modified xsi:type="dcterms:W3CDTF">2021-01-17T14:56:00Z</dcterms:modified>
</cp:coreProperties>
</file>